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A38" w:rsidRDefault="001F7A38" w:rsidP="001F7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Cs w:val="21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REGULAMIN RODO</w:t>
      </w:r>
    </w:p>
    <w:p w:rsidR="001F7A38" w:rsidRPr="000C2DB7" w:rsidRDefault="000C2DB7" w:rsidP="001F7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PONIŻSZE ZASADY OBOWIĄZUJĄ OD DNIA 25 MAJA 2018 ROKU.</w:t>
      </w:r>
    </w:p>
    <w:p w:rsidR="000C2DB7" w:rsidRPr="000C2DB7" w:rsidRDefault="000C2DB7" w:rsidP="000C2D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Szanowni Państwo.</w:t>
      </w:r>
    </w:p>
    <w:p w:rsidR="000C2DB7" w:rsidRPr="000C2DB7" w:rsidRDefault="000C2DB7" w:rsidP="001F7A38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Dnia 25 maja 2018 roku weszło w życie Rozporządzenie Parlamentu Europejskiego i Rady (EU) 2016/679 z dnia 27 kwietnia 2016 roku w sprawie ochrony osób fizycznych w związku </w:t>
      </w:r>
      <w:r w:rsidR="001F7A38">
        <w:rPr>
          <w:rFonts w:ascii="Times New Roman" w:eastAsia="Times New Roman" w:hAnsi="Times New Roman" w:cs="Times New Roman"/>
          <w:szCs w:val="21"/>
          <w:lang w:eastAsia="pl-PL"/>
        </w:rPr>
        <w:br/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z przetwarzaniem danych osobowych i w sprawie ich swobodnego przepływu (tzw. RODO).</w:t>
      </w:r>
    </w:p>
    <w:p w:rsidR="000C2DB7" w:rsidRPr="000C2DB7" w:rsidRDefault="000C2DB7" w:rsidP="000C2D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            Realizując powyższe wymogi, </w:t>
      </w:r>
      <w:r w:rsidRPr="001F7A38">
        <w:rPr>
          <w:rFonts w:ascii="Times New Roman" w:eastAsia="Times New Roman" w:hAnsi="Times New Roman" w:cs="Times New Roman"/>
          <w:szCs w:val="21"/>
          <w:lang w:eastAsia="pl-PL"/>
        </w:rPr>
        <w:t xml:space="preserve">Lokalna Grupa Działania „Perła Jury” 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pragnie przekazać Państwu informacje na temat przetwarzania Państwa danych osobowych w Stowarzyszeniu, jak również poinformować o przysługujących Państwu prawach z tym związanych.</w:t>
      </w:r>
    </w:p>
    <w:p w:rsidR="000C2DB7" w:rsidRPr="000C2DB7" w:rsidRDefault="000C2DB7" w:rsidP="000C2D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            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0C2DB7">
        <w:rPr>
          <w:rFonts w:ascii="Times New Roman" w:eastAsia="Times New Roman" w:hAnsi="Times New Roman" w:cs="Times New Roman"/>
          <w:szCs w:val="21"/>
          <w:lang w:eastAsia="pl-PL"/>
        </w:rPr>
        <w:t>publ</w:t>
      </w:r>
      <w:proofErr w:type="spellEnd"/>
      <w:r w:rsidRPr="000C2DB7">
        <w:rPr>
          <w:rFonts w:ascii="Times New Roman" w:eastAsia="Times New Roman" w:hAnsi="Times New Roman" w:cs="Times New Roman"/>
          <w:szCs w:val="21"/>
          <w:lang w:eastAsia="pl-PL"/>
        </w:rPr>
        <w:t>. Dz. Urz. UE L Nr 119, s. 1 informujemy, iż: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Administratorem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 Pana/Pani danych osobowych jest </w:t>
      </w:r>
      <w:r w:rsidRPr="001F7A38">
        <w:rPr>
          <w:rFonts w:ascii="Times New Roman" w:eastAsia="Times New Roman" w:hAnsi="Times New Roman" w:cs="Times New Roman"/>
          <w:szCs w:val="21"/>
          <w:lang w:eastAsia="pl-PL"/>
        </w:rPr>
        <w:t xml:space="preserve">Lokalna Grupa Działania „Perła Jury” 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 </w:t>
      </w:r>
      <w:r w:rsidR="001F7A38">
        <w:rPr>
          <w:rFonts w:ascii="Times New Roman" w:eastAsia="Times New Roman" w:hAnsi="Times New Roman" w:cs="Times New Roman"/>
          <w:szCs w:val="21"/>
          <w:lang w:eastAsia="pl-PL"/>
        </w:rPr>
        <w:br/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z siedzibą w </w:t>
      </w:r>
      <w:r w:rsidRPr="001F7A38">
        <w:rPr>
          <w:rFonts w:ascii="Times New Roman" w:eastAsia="Times New Roman" w:hAnsi="Times New Roman" w:cs="Times New Roman"/>
          <w:szCs w:val="21"/>
          <w:lang w:eastAsia="pl-PL"/>
        </w:rPr>
        <w:t>Siamoszycach, ul. Edukacyjna 15, 42-425 Kroczyce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 xml:space="preserve">, telefon kontaktowy: </w:t>
      </w:r>
      <w:r w:rsidRPr="001F7A38">
        <w:rPr>
          <w:rFonts w:ascii="Times New Roman" w:eastAsia="Times New Roman" w:hAnsi="Times New Roman" w:cs="Times New Roman"/>
          <w:szCs w:val="21"/>
          <w:lang w:eastAsia="pl-PL"/>
        </w:rPr>
        <w:t>326710061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W sprawach z zakresu ochrony danych osobowych mogą Państwo kontaktować się z 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Inspektorem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 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Ochrony Danych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 pod adresem e-mail: </w:t>
      </w:r>
      <w:r w:rsidRPr="001F7A38">
        <w:rPr>
          <w:rFonts w:ascii="Times New Roman" w:eastAsia="Times New Roman" w:hAnsi="Times New Roman" w:cs="Times New Roman"/>
          <w:szCs w:val="21"/>
          <w:lang w:eastAsia="pl-PL"/>
        </w:rPr>
        <w:t>admin@perlajury.pl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 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Dane osobowe będą przetwarzane w celu realizacji obowiązków prawnych ciążących na Administratorze.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Dane osobowe będą przetwarzane przez okres niezbędny do realizacji ww. celu z uwzględnieniem okresów przechowywania określonych w przepisach odrębnych, w tym przepisów archiwalnych.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Podstawą prawną przetwarzania danych jest art. 6 ust. 1 lit. c) ww. Rozporządzenia oraz Program Rozwoju Obszarów Wiejskich, RLKS, Umowa Ramowa i Statut Stowarzyszenia.</w:t>
      </w:r>
    </w:p>
    <w:p w:rsidR="000C2DB7" w:rsidRPr="000C2DB7" w:rsidRDefault="000C2DB7" w:rsidP="000C2D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Odbiorcami Pani/Pana danych będą podmioty, które na podstawie zawartych umów przetwarzają dane osobowe w imieniu Administratora.</w:t>
      </w:r>
    </w:p>
    <w:p w:rsidR="001F7A38" w:rsidRDefault="000C2DB7" w:rsidP="001F7A38">
      <w:pPr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Osoba, której dane dotyczą ma prawo do:</w:t>
      </w:r>
    </w:p>
    <w:p w:rsidR="000C2DB7" w:rsidRPr="000C2DB7" w:rsidRDefault="000C2DB7" w:rsidP="001F7A3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dostępu do treści swoich danych oraz możliwości ich poprawiania, sprostowania, ograniczenia przetwarzania, a także - w przypadkach przewidzianych prawem - prawo do usunięcia danych i prawo do wniesienia sprzeciwu wobec przetwarzania Państwa danych.</w:t>
      </w:r>
    </w:p>
    <w:p w:rsidR="000C2DB7" w:rsidRDefault="000C2DB7" w:rsidP="001F7A3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wniesienia skargi do organu nadzorczego w przypadku gdy przetwarzanie danych odbywa się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br/>
        <w:t>z naruszeniem przepisów powyższego rozporządzenia Prezesa Ochrony Danych Osobowych, ul. Stawki 2, 00-193 Warszawa.</w:t>
      </w:r>
    </w:p>
    <w:p w:rsidR="001F7A38" w:rsidRPr="000C2DB7" w:rsidRDefault="001F7A38" w:rsidP="001F7A38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</w:p>
    <w:p w:rsidR="000C2DB7" w:rsidRPr="000C2DB7" w:rsidRDefault="000C2DB7" w:rsidP="000C2D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Cs w:val="21"/>
          <w:lang w:eastAsia="pl-PL"/>
        </w:rPr>
      </w:pPr>
      <w:r w:rsidRPr="000C2DB7">
        <w:rPr>
          <w:rFonts w:ascii="Times New Roman" w:eastAsia="Times New Roman" w:hAnsi="Times New Roman" w:cs="Times New Roman"/>
          <w:szCs w:val="21"/>
          <w:lang w:eastAsia="pl-PL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 ochronie danych osobowych.</w:t>
      </w:r>
    </w:p>
    <w:p w:rsidR="001F7A38" w:rsidRDefault="000C2DB7" w:rsidP="001F7A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KLAUZULA O PRZETWARZANIU DANYCH OSOBOWYCH NA PODSTAWIE ZAWARTEJ UMOWY –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 </w:t>
      </w:r>
      <w:r w:rsidRPr="001F7A38">
        <w:rPr>
          <w:rFonts w:ascii="Times New Roman" w:eastAsia="Times New Roman" w:hAnsi="Times New Roman" w:cs="Times New Roman"/>
          <w:szCs w:val="21"/>
          <w:u w:val="single"/>
          <w:lang w:eastAsia="pl-PL"/>
        </w:rPr>
        <w:t>Załącznik</w:t>
      </w:r>
      <w:hyperlink r:id="rId5" w:history="1">
        <w:r w:rsidRPr="000C2DB7">
          <w:rPr>
            <w:rFonts w:ascii="Times New Roman" w:eastAsia="Times New Roman" w:hAnsi="Times New Roman" w:cs="Times New Roman"/>
            <w:szCs w:val="21"/>
            <w:lang w:eastAsia="pl-PL"/>
          </w:rPr>
          <w:br/>
        </w:r>
      </w:hyperlink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KLAUZULA O PRZETWARZANIU DANYCH OSOBOWYCH NA PODSTAWIE ZGODY 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– </w:t>
      </w:r>
      <w:r w:rsidRPr="001F7A38">
        <w:rPr>
          <w:rFonts w:ascii="Times New Roman" w:eastAsia="Times New Roman" w:hAnsi="Times New Roman" w:cs="Times New Roman"/>
          <w:szCs w:val="21"/>
          <w:u w:val="single"/>
          <w:lang w:eastAsia="pl-PL"/>
        </w:rPr>
        <w:t>Załącznik</w:t>
      </w:r>
      <w:hyperlink r:id="rId6" w:history="1">
        <w:r w:rsidRPr="000C2DB7">
          <w:rPr>
            <w:rFonts w:ascii="Times New Roman" w:eastAsia="Times New Roman" w:hAnsi="Times New Roman" w:cs="Times New Roman"/>
            <w:szCs w:val="21"/>
            <w:lang w:eastAsia="pl-PL"/>
          </w:rPr>
          <w:br/>
        </w:r>
      </w:hyperlink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 xml:space="preserve">KLAUZULA INFORMACYJNA DLA CZŁONKÓW </w:t>
      </w:r>
      <w:r w:rsidR="00BE193D"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LGA „PERŁA JURY”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 </w:t>
      </w:r>
      <w:r w:rsidRPr="000C2DB7">
        <w:rPr>
          <w:rFonts w:ascii="Times New Roman" w:eastAsia="Times New Roman" w:hAnsi="Times New Roman" w:cs="Times New Roman"/>
          <w:szCs w:val="21"/>
          <w:lang w:eastAsia="pl-PL"/>
        </w:rPr>
        <w:t>– </w:t>
      </w:r>
      <w:r w:rsidRPr="001F7A38">
        <w:rPr>
          <w:rFonts w:ascii="Times New Roman" w:eastAsia="Times New Roman" w:hAnsi="Times New Roman" w:cs="Times New Roman"/>
          <w:szCs w:val="21"/>
          <w:u w:val="single"/>
          <w:lang w:eastAsia="pl-PL"/>
        </w:rPr>
        <w:t>Załącznik</w:t>
      </w:r>
      <w:hyperlink r:id="rId7" w:history="1">
        <w:r w:rsidRPr="000C2DB7">
          <w:rPr>
            <w:rFonts w:ascii="Times New Roman" w:eastAsia="Times New Roman" w:hAnsi="Times New Roman" w:cs="Times New Roman"/>
            <w:szCs w:val="21"/>
            <w:lang w:eastAsia="pl-PL"/>
          </w:rPr>
          <w:br/>
        </w:r>
      </w:hyperlink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KLAUZULA INFORMACYJNA DLA BENEFICJENTÓW I WNIOSKODAWCÓW PROW – </w:t>
      </w:r>
      <w:r w:rsidRPr="001F7A38">
        <w:rPr>
          <w:rFonts w:ascii="Times New Roman" w:eastAsia="Times New Roman" w:hAnsi="Times New Roman" w:cs="Times New Roman"/>
          <w:szCs w:val="21"/>
          <w:u w:val="single"/>
          <w:lang w:eastAsia="pl-PL"/>
        </w:rPr>
        <w:t>Załącznik</w:t>
      </w:r>
    </w:p>
    <w:p w:rsidR="00BE193D" w:rsidRPr="001F7A38" w:rsidRDefault="00BE193D" w:rsidP="001F7A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Cs w:val="21"/>
          <w:lang w:eastAsia="pl-PL"/>
        </w:rPr>
      </w:pP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KLAUZULA INFORMACYJNA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 xml:space="preserve"> DLA OSÓB BIORĄCYCH UDZIAŁ W SPOTKANIACH/ WARSZTATACH/ SZKOLENIACH- 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 xml:space="preserve">DO LISTY </w:t>
      </w:r>
      <w:bookmarkStart w:id="0" w:name="_GoBack"/>
      <w:bookmarkEnd w:id="0"/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OBE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 xml:space="preserve">CNOŚCI- </w:t>
      </w:r>
      <w:r w:rsidRPr="001F7A38">
        <w:rPr>
          <w:rFonts w:ascii="Times New Roman" w:eastAsia="Times New Roman" w:hAnsi="Times New Roman" w:cs="Times New Roman"/>
          <w:b/>
          <w:bCs/>
          <w:szCs w:val="21"/>
          <w:lang w:eastAsia="pl-PL"/>
        </w:rPr>
        <w:t>– </w:t>
      </w:r>
      <w:r w:rsidRPr="001F7A38">
        <w:rPr>
          <w:rFonts w:ascii="Times New Roman" w:eastAsia="Times New Roman" w:hAnsi="Times New Roman" w:cs="Times New Roman"/>
          <w:szCs w:val="21"/>
          <w:u w:val="single"/>
          <w:lang w:eastAsia="pl-PL"/>
        </w:rPr>
        <w:t>Załącznik</w:t>
      </w:r>
    </w:p>
    <w:sectPr w:rsidR="00BE193D" w:rsidRPr="001F7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71940"/>
    <w:multiLevelType w:val="multilevel"/>
    <w:tmpl w:val="D99C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37AAD"/>
    <w:multiLevelType w:val="multilevel"/>
    <w:tmpl w:val="2CECA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176A0"/>
    <w:multiLevelType w:val="multilevel"/>
    <w:tmpl w:val="698C8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4F14C7"/>
    <w:multiLevelType w:val="multilevel"/>
    <w:tmpl w:val="7B5E48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230B8B"/>
    <w:multiLevelType w:val="multilevel"/>
    <w:tmpl w:val="E7646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FB4DCE"/>
    <w:multiLevelType w:val="multilevel"/>
    <w:tmpl w:val="2752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0449CB"/>
    <w:multiLevelType w:val="multilevel"/>
    <w:tmpl w:val="648848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91244"/>
    <w:multiLevelType w:val="multilevel"/>
    <w:tmpl w:val="C8F0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D43322"/>
    <w:multiLevelType w:val="hybridMultilevel"/>
    <w:tmpl w:val="C936DA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49629EC"/>
    <w:multiLevelType w:val="multilevel"/>
    <w:tmpl w:val="F0EC4C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701216"/>
    <w:multiLevelType w:val="multilevel"/>
    <w:tmpl w:val="1B143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267105"/>
    <w:multiLevelType w:val="multilevel"/>
    <w:tmpl w:val="5D46B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B7"/>
    <w:rsid w:val="000C2DB7"/>
    <w:rsid w:val="001F7A38"/>
    <w:rsid w:val="003574CF"/>
    <w:rsid w:val="00BE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9A17"/>
  <w15:chartTrackingRefBased/>
  <w15:docId w15:val="{3A56B033-D7E6-46E5-9783-766E1A2A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2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C2DB7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C2D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linawelny.pl/images/RODO/Klauzula%20CZLONKOWI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linawelny.pl/images/RODO/Klauzula%20ZGODA.pdf" TargetMode="External"/><Relationship Id="rId5" Type="http://schemas.openxmlformats.org/officeDocument/2006/relationships/hyperlink" Target="https://dolinawelny.pl/images/RODO/Klauzula%20UMOW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2024-11-12T09:33:00Z</dcterms:created>
  <dcterms:modified xsi:type="dcterms:W3CDTF">2024-11-12T10:12:00Z</dcterms:modified>
</cp:coreProperties>
</file>